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46" w:rsidRPr="00643546" w:rsidRDefault="00643546" w:rsidP="00643546">
      <w:pPr>
        <w:pStyle w:val="a3"/>
        <w:ind w:left="0"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3546">
        <w:rPr>
          <w:rFonts w:ascii="Times New Roman" w:hAnsi="Times New Roman"/>
          <w:b/>
          <w:color w:val="000000"/>
          <w:sz w:val="24"/>
          <w:szCs w:val="24"/>
        </w:rPr>
        <w:t>Городская дума</w:t>
      </w:r>
    </w:p>
    <w:p w:rsidR="00643546" w:rsidRDefault="00643546" w:rsidP="00643546">
      <w:pPr>
        <w:pStyle w:val="a3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3546" w:rsidRDefault="008632CE" w:rsidP="00643546">
      <w:pPr>
        <w:pStyle w:val="a3"/>
        <w:ind w:left="0" w:firstLine="708"/>
        <w:jc w:val="both"/>
        <w:rPr>
          <w:rFonts w:ascii="Times New Roman" w:hAnsi="Times New Roman"/>
          <w:color w:val="000000"/>
        </w:rPr>
      </w:pPr>
      <w:r w:rsidRPr="00643546">
        <w:rPr>
          <w:rFonts w:ascii="Times New Roman" w:hAnsi="Times New Roman"/>
          <w:color w:val="000000"/>
          <w:sz w:val="24"/>
          <w:szCs w:val="24"/>
        </w:rPr>
        <w:t>Здание построено в</w:t>
      </w:r>
      <w:r w:rsidR="006435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3546">
        <w:rPr>
          <w:rFonts w:ascii="Times New Roman" w:hAnsi="Times New Roman"/>
          <w:color w:val="000000"/>
          <w:sz w:val="24"/>
          <w:szCs w:val="24"/>
        </w:rPr>
        <w:t xml:space="preserve">1799 г. для городской думы и городского магистрата. После пожара 1858 г. оно было реконструировано и расширено. </w:t>
      </w:r>
      <w:r w:rsidR="0064354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643546">
        <w:rPr>
          <w:rFonts w:ascii="Times New Roman" w:hAnsi="Times New Roman"/>
          <w:color w:val="000000"/>
        </w:rPr>
        <w:t xml:space="preserve">Это здание расположено на бывшей Гостиной пл. – историческом центре Орла. Кирпичное здание находится на стрелке, дающей начало ул. Комсомольской (б. </w:t>
      </w:r>
      <w:proofErr w:type="spellStart"/>
      <w:r w:rsidRPr="00643546">
        <w:rPr>
          <w:rFonts w:ascii="Times New Roman" w:hAnsi="Times New Roman"/>
          <w:color w:val="000000"/>
        </w:rPr>
        <w:t>Кромской</w:t>
      </w:r>
      <w:proofErr w:type="spellEnd"/>
      <w:r w:rsidRPr="00643546">
        <w:rPr>
          <w:rFonts w:ascii="Times New Roman" w:hAnsi="Times New Roman"/>
          <w:color w:val="000000"/>
        </w:rPr>
        <w:t xml:space="preserve">) и </w:t>
      </w:r>
      <w:proofErr w:type="spellStart"/>
      <w:r w:rsidRPr="00643546">
        <w:rPr>
          <w:rFonts w:ascii="Times New Roman" w:hAnsi="Times New Roman"/>
          <w:color w:val="000000"/>
        </w:rPr>
        <w:t>Карачевской</w:t>
      </w:r>
      <w:proofErr w:type="spellEnd"/>
      <w:r w:rsidRPr="00643546">
        <w:rPr>
          <w:rFonts w:ascii="Times New Roman" w:hAnsi="Times New Roman"/>
          <w:color w:val="000000"/>
        </w:rPr>
        <w:t>. С апреля 1981 г. в нём разместился Театр юного зрителя (создан в 1976 г.), с 1991 г. – Театр для детей и молодёжи «Свободное пространство».</w:t>
      </w:r>
      <w:r w:rsidR="00643546">
        <w:rPr>
          <w:rFonts w:ascii="Times New Roman" w:hAnsi="Times New Roman"/>
          <w:color w:val="000000"/>
        </w:rPr>
        <w:t xml:space="preserve">  </w:t>
      </w:r>
      <w:r w:rsidRPr="00643546">
        <w:rPr>
          <w:rFonts w:ascii="Times New Roman" w:hAnsi="Times New Roman"/>
          <w:color w:val="000000"/>
        </w:rPr>
        <w:t xml:space="preserve">Оба крыла здания объединяются на углу </w:t>
      </w:r>
      <w:proofErr w:type="spellStart"/>
      <w:r w:rsidRPr="00643546">
        <w:rPr>
          <w:rFonts w:ascii="Times New Roman" w:hAnsi="Times New Roman"/>
          <w:color w:val="000000"/>
        </w:rPr>
        <w:t>восьмиколонной</w:t>
      </w:r>
      <w:proofErr w:type="spellEnd"/>
      <w:r w:rsidRPr="00643546">
        <w:rPr>
          <w:rFonts w:ascii="Times New Roman" w:hAnsi="Times New Roman"/>
          <w:color w:val="000000"/>
        </w:rPr>
        <w:t xml:space="preserve">  </w:t>
      </w:r>
      <w:proofErr w:type="spellStart"/>
      <w:r w:rsidRPr="00643546">
        <w:rPr>
          <w:rFonts w:ascii="Times New Roman" w:hAnsi="Times New Roman"/>
          <w:color w:val="000000"/>
        </w:rPr>
        <w:t>полуротондой</w:t>
      </w:r>
      <w:proofErr w:type="spellEnd"/>
      <w:r w:rsidRPr="00643546">
        <w:rPr>
          <w:rFonts w:ascii="Times New Roman" w:hAnsi="Times New Roman"/>
          <w:color w:val="000000"/>
        </w:rPr>
        <w:t xml:space="preserve"> с куполом на круглом барабане. </w:t>
      </w:r>
      <w:r w:rsidR="00643546">
        <w:rPr>
          <w:rFonts w:ascii="Times New Roman" w:hAnsi="Times New Roman"/>
          <w:color w:val="000000"/>
        </w:rPr>
        <w:t xml:space="preserve">  </w:t>
      </w:r>
      <w:r w:rsidRPr="00643546">
        <w:rPr>
          <w:rFonts w:ascii="Times New Roman" w:hAnsi="Times New Roman"/>
          <w:color w:val="000000"/>
        </w:rPr>
        <w:t>Выразительность этого композиционного приёма, типичного для градостроительства классицизма, сохраняется и поныне, несмотря на перестройки здания. В помещении городского магистрата в 1812 г. проходил смотр и приём работников в ополчение, а жители города всех сословий приносили сюда пожертвования на ополчение деньгами, оружием, одеждой и съестными припасами.</w:t>
      </w:r>
      <w:r w:rsidR="00643546">
        <w:rPr>
          <w:rFonts w:ascii="Times New Roman" w:hAnsi="Times New Roman"/>
          <w:color w:val="000000"/>
        </w:rPr>
        <w:t xml:space="preserve"> </w:t>
      </w:r>
    </w:p>
    <w:p w:rsidR="008632CE" w:rsidRPr="00643546" w:rsidRDefault="008632CE" w:rsidP="00643546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43546">
        <w:rPr>
          <w:rFonts w:ascii="Times New Roman" w:hAnsi="Times New Roman"/>
          <w:color w:val="000000"/>
        </w:rPr>
        <w:t xml:space="preserve">После пожара 1858 г. здание подвергалось в 1859-60 гг. восстановлению, реконструкции и расширению. В нём размещались исполнительный орган Думы – городская управа, 2-ое мужское приходское училище, Мещанская управа, Сиротский суд, ломбард и др. учреждения. 3 (16) марта 1916 г. в помещении городской думы состоялось заседание Орловского Совета рабочих депутатов, в который вошли 22 депутата от 5 тыс. рабочих, занятых на 25 предприятиях. В 1920-30-ых гг. в здании располагались различные учреждения. В период оккупации Орла оно сильно пострадало: внутренние помещения были разрушены, перекрытия выгорели и обрушились. Сохранившиеся стены старой постройки стали основой реконструкции строения для областного драматического театра, проект которого был составлен в 1946 г. архитекторами Б.А. Антиповым, Н.Я. </w:t>
      </w:r>
      <w:proofErr w:type="spellStart"/>
      <w:r w:rsidRPr="00643546">
        <w:rPr>
          <w:rFonts w:ascii="Times New Roman" w:hAnsi="Times New Roman"/>
          <w:color w:val="000000"/>
        </w:rPr>
        <w:t>Целковниковым</w:t>
      </w:r>
      <w:proofErr w:type="spellEnd"/>
      <w:r w:rsidRPr="00643546">
        <w:rPr>
          <w:rFonts w:ascii="Times New Roman" w:hAnsi="Times New Roman"/>
          <w:color w:val="000000"/>
        </w:rPr>
        <w:t xml:space="preserve">, В.В. </w:t>
      </w:r>
      <w:proofErr w:type="spellStart"/>
      <w:r w:rsidRPr="00643546">
        <w:rPr>
          <w:rFonts w:ascii="Times New Roman" w:hAnsi="Times New Roman"/>
          <w:color w:val="000000"/>
        </w:rPr>
        <w:t>Овчинниковым</w:t>
      </w:r>
      <w:proofErr w:type="spellEnd"/>
      <w:r w:rsidRPr="00643546">
        <w:rPr>
          <w:rFonts w:ascii="Times New Roman" w:hAnsi="Times New Roman"/>
          <w:color w:val="000000"/>
        </w:rPr>
        <w:t>, инженерами В.В. Петропавловским и В.В.Буниным. Градостроительное значение здания и его стилистические особенности были сохранены. Впервые за всю историю в Орле был построен настоящий театр с современным оборудованием сцены и максимумом удобств для артистов и зрителей. 5 августа 1949 г. областной драмтеатр им. И.С. Тургенева начал свою работу в новом здании инсценировкой романа И.С. Тургенева «Отцы и дети».</w:t>
      </w:r>
      <w:r w:rsidR="00643546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</w:t>
      </w:r>
      <w:r w:rsidRPr="00643546">
        <w:rPr>
          <w:rFonts w:ascii="Times New Roman" w:hAnsi="Times New Roman"/>
          <w:color w:val="000000"/>
        </w:rPr>
        <w:t>В 1975 г. драмтеатр перешёл в новое помещение. После капитального ремонта здания и его реконструкции (архитектор Б.В. Антипов) в нём разместился ТЮЗ.</w:t>
      </w:r>
    </w:p>
    <w:p w:rsidR="00FB0E56" w:rsidRDefault="00FB0E56" w:rsidP="00643546"/>
    <w:sectPr w:rsidR="00FB0E56" w:rsidSect="00FB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632CE"/>
    <w:rsid w:val="00120B37"/>
    <w:rsid w:val="00643546"/>
    <w:rsid w:val="008632CE"/>
    <w:rsid w:val="00FB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2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2gifbullet3gif">
    <w:name w:val="msonormalbullet2gifbullet3.gif"/>
    <w:basedOn w:val="a"/>
    <w:rsid w:val="0086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2116</Characters>
  <Application>Microsoft Office Word</Application>
  <DocSecurity>0</DocSecurity>
  <Lines>17</Lines>
  <Paragraphs>4</Paragraphs>
  <ScaleCrop>false</ScaleCrop>
  <Company>школа 17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3</cp:revision>
  <dcterms:created xsi:type="dcterms:W3CDTF">2011-02-09T07:43:00Z</dcterms:created>
  <dcterms:modified xsi:type="dcterms:W3CDTF">2025-12-09T09:41:00Z</dcterms:modified>
</cp:coreProperties>
</file>